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D8" w:rsidRDefault="003812D8">
      <w:pPr>
        <w:rPr>
          <w:b/>
          <w:sz w:val="32"/>
          <w:szCs w:val="32"/>
          <w:lang w:eastAsia="zh-TW"/>
        </w:rPr>
      </w:pPr>
      <w:r>
        <w:rPr>
          <w:rFonts w:hint="eastAsia"/>
          <w:b/>
          <w:sz w:val="32"/>
          <w:szCs w:val="32"/>
          <w:lang w:eastAsia="zh-TW"/>
        </w:rPr>
        <w:t>國立嘉義高工教職</w:t>
      </w:r>
      <w:r w:rsidRPr="00483150">
        <w:rPr>
          <w:rFonts w:hint="eastAsia"/>
          <w:b/>
          <w:sz w:val="32"/>
          <w:szCs w:val="32"/>
          <w:lang w:eastAsia="zh-TW"/>
        </w:rPr>
        <w:t>員工</w:t>
      </w:r>
      <w:r>
        <w:rPr>
          <w:rFonts w:hint="eastAsia"/>
          <w:b/>
          <w:sz w:val="32"/>
          <w:szCs w:val="32"/>
          <w:lang w:eastAsia="zh-TW"/>
        </w:rPr>
        <w:t>慶生</w:t>
      </w:r>
      <w:r w:rsidRPr="00483150">
        <w:rPr>
          <w:rFonts w:hint="eastAsia"/>
          <w:b/>
          <w:sz w:val="32"/>
          <w:szCs w:val="32"/>
          <w:lang w:eastAsia="zh-TW"/>
        </w:rPr>
        <w:t>文康活動實施要點</w:t>
      </w:r>
    </w:p>
    <w:p w:rsidR="003812D8" w:rsidRPr="00EB237B" w:rsidRDefault="003812D8" w:rsidP="006176D5">
      <w:pPr>
        <w:snapToGrid w:val="0"/>
        <w:ind w:firstLineChars="2970" w:firstLine="5940"/>
        <w:rPr>
          <w:sz w:val="20"/>
          <w:szCs w:val="20"/>
          <w:lang w:eastAsia="zh-TW"/>
        </w:rPr>
      </w:pPr>
      <w:r w:rsidRPr="00EB237B">
        <w:rPr>
          <w:rFonts w:hint="eastAsia"/>
          <w:sz w:val="20"/>
          <w:szCs w:val="20"/>
          <w:lang w:eastAsia="zh-TW"/>
        </w:rPr>
        <w:t>民國</w:t>
      </w:r>
      <w:r w:rsidRPr="00EB237B">
        <w:rPr>
          <w:sz w:val="20"/>
          <w:szCs w:val="20"/>
          <w:lang w:eastAsia="zh-TW"/>
        </w:rPr>
        <w:t>87</w:t>
      </w:r>
      <w:r w:rsidRPr="00EB237B">
        <w:rPr>
          <w:rFonts w:hint="eastAsia"/>
          <w:sz w:val="20"/>
          <w:szCs w:val="20"/>
          <w:lang w:eastAsia="zh-TW"/>
        </w:rPr>
        <w:t>年元月訂定</w:t>
      </w:r>
    </w:p>
    <w:p w:rsidR="003812D8" w:rsidRPr="00EB237B" w:rsidRDefault="003812D8" w:rsidP="006176D5">
      <w:pPr>
        <w:snapToGrid w:val="0"/>
        <w:ind w:firstLineChars="2970" w:firstLine="5940"/>
        <w:rPr>
          <w:sz w:val="20"/>
          <w:szCs w:val="20"/>
          <w:lang w:eastAsia="zh-TW"/>
        </w:rPr>
      </w:pPr>
      <w:r w:rsidRPr="00EB237B">
        <w:rPr>
          <w:rFonts w:hint="eastAsia"/>
          <w:sz w:val="20"/>
          <w:szCs w:val="20"/>
          <w:lang w:eastAsia="zh-TW"/>
        </w:rPr>
        <w:t>民國</w:t>
      </w:r>
      <w:r w:rsidRPr="00EB237B">
        <w:rPr>
          <w:sz w:val="20"/>
          <w:szCs w:val="20"/>
          <w:lang w:eastAsia="zh-TW"/>
        </w:rPr>
        <w:t>91</w:t>
      </w:r>
      <w:r w:rsidRPr="00EB237B">
        <w:rPr>
          <w:rFonts w:hint="eastAsia"/>
          <w:sz w:val="20"/>
          <w:szCs w:val="20"/>
          <w:lang w:eastAsia="zh-TW"/>
        </w:rPr>
        <w:t>年</w:t>
      </w:r>
      <w:r w:rsidRPr="00EB237B">
        <w:rPr>
          <w:sz w:val="20"/>
          <w:szCs w:val="20"/>
          <w:lang w:eastAsia="zh-TW"/>
        </w:rPr>
        <w:t>12</w:t>
      </w:r>
      <w:r w:rsidRPr="00EB237B">
        <w:rPr>
          <w:rFonts w:hint="eastAsia"/>
          <w:sz w:val="20"/>
          <w:szCs w:val="20"/>
          <w:lang w:eastAsia="zh-TW"/>
        </w:rPr>
        <w:t>月修訂第</w:t>
      </w:r>
      <w:r w:rsidRPr="00EB237B">
        <w:rPr>
          <w:sz w:val="20"/>
          <w:szCs w:val="20"/>
          <w:lang w:eastAsia="zh-TW"/>
        </w:rPr>
        <w:t>4</w:t>
      </w:r>
      <w:r w:rsidRPr="00EB237B">
        <w:rPr>
          <w:rFonts w:hint="eastAsia"/>
          <w:sz w:val="20"/>
          <w:szCs w:val="20"/>
          <w:lang w:eastAsia="zh-TW"/>
        </w:rPr>
        <w:t>點、第</w:t>
      </w:r>
      <w:r w:rsidRPr="00EB237B">
        <w:rPr>
          <w:sz w:val="20"/>
          <w:szCs w:val="20"/>
          <w:lang w:eastAsia="zh-TW"/>
        </w:rPr>
        <w:t>6</w:t>
      </w:r>
      <w:r w:rsidRPr="00EB237B">
        <w:rPr>
          <w:rFonts w:hint="eastAsia"/>
          <w:sz w:val="20"/>
          <w:szCs w:val="20"/>
          <w:lang w:eastAsia="zh-TW"/>
        </w:rPr>
        <w:t>點</w:t>
      </w:r>
      <w:r w:rsidRPr="00EB237B">
        <w:rPr>
          <w:sz w:val="20"/>
          <w:szCs w:val="20"/>
          <w:lang w:eastAsia="zh-TW"/>
        </w:rPr>
        <w:t>(</w:t>
      </w:r>
      <w:r w:rsidRPr="00EB237B">
        <w:rPr>
          <w:rFonts w:hint="eastAsia"/>
          <w:sz w:val="20"/>
          <w:szCs w:val="20"/>
          <w:lang w:eastAsia="zh-TW"/>
        </w:rPr>
        <w:t>三</w:t>
      </w:r>
      <w:r w:rsidRPr="00EB237B">
        <w:rPr>
          <w:sz w:val="20"/>
          <w:szCs w:val="20"/>
          <w:lang w:eastAsia="zh-TW"/>
        </w:rPr>
        <w:t>)</w:t>
      </w:r>
    </w:p>
    <w:p w:rsidR="003812D8" w:rsidRPr="00EB237B" w:rsidRDefault="003812D8" w:rsidP="006176D5">
      <w:pPr>
        <w:snapToGrid w:val="0"/>
        <w:ind w:firstLineChars="2970" w:firstLine="5940"/>
        <w:rPr>
          <w:sz w:val="20"/>
          <w:szCs w:val="20"/>
          <w:lang w:eastAsia="zh-TW"/>
        </w:rPr>
      </w:pPr>
      <w:r w:rsidRPr="00EB237B">
        <w:rPr>
          <w:rFonts w:hint="eastAsia"/>
          <w:sz w:val="20"/>
          <w:szCs w:val="20"/>
          <w:lang w:eastAsia="zh-TW"/>
        </w:rPr>
        <w:t>民國</w:t>
      </w:r>
      <w:r w:rsidRPr="00EB237B">
        <w:rPr>
          <w:sz w:val="20"/>
          <w:szCs w:val="20"/>
          <w:lang w:eastAsia="zh-TW"/>
        </w:rPr>
        <w:t>93</w:t>
      </w:r>
      <w:r w:rsidRPr="00EB237B">
        <w:rPr>
          <w:rFonts w:hint="eastAsia"/>
          <w:sz w:val="20"/>
          <w:szCs w:val="20"/>
          <w:lang w:eastAsia="zh-TW"/>
        </w:rPr>
        <w:t>年</w:t>
      </w:r>
      <w:r w:rsidRPr="00EB237B">
        <w:rPr>
          <w:sz w:val="20"/>
          <w:szCs w:val="20"/>
          <w:lang w:eastAsia="zh-TW"/>
        </w:rPr>
        <w:t>12</w:t>
      </w:r>
      <w:r w:rsidRPr="00EB237B">
        <w:rPr>
          <w:rFonts w:hint="eastAsia"/>
          <w:sz w:val="20"/>
          <w:szCs w:val="20"/>
          <w:lang w:eastAsia="zh-TW"/>
        </w:rPr>
        <w:t>月修訂第</w:t>
      </w:r>
      <w:r w:rsidRPr="00EB237B">
        <w:rPr>
          <w:rFonts w:ascii="新細明體" w:hAnsi="新細明體"/>
          <w:sz w:val="20"/>
          <w:szCs w:val="20"/>
          <w:lang w:eastAsia="zh-TW"/>
        </w:rPr>
        <w:t>3</w:t>
      </w:r>
      <w:r w:rsidRPr="00EB237B">
        <w:rPr>
          <w:rFonts w:ascii="新細明體" w:hAnsi="新細明體" w:hint="eastAsia"/>
          <w:sz w:val="20"/>
          <w:szCs w:val="20"/>
          <w:lang w:eastAsia="zh-TW"/>
        </w:rPr>
        <w:t>、</w:t>
      </w:r>
      <w:r w:rsidRPr="00EB237B">
        <w:rPr>
          <w:rFonts w:ascii="新細明體" w:hAnsi="新細明體"/>
          <w:sz w:val="20"/>
          <w:szCs w:val="20"/>
          <w:lang w:eastAsia="zh-TW"/>
        </w:rPr>
        <w:t>5</w:t>
      </w:r>
      <w:r w:rsidRPr="00EB237B">
        <w:rPr>
          <w:rFonts w:ascii="新細明體" w:hAnsi="新細明體" w:hint="eastAsia"/>
          <w:sz w:val="20"/>
          <w:szCs w:val="20"/>
          <w:lang w:eastAsia="zh-TW"/>
        </w:rPr>
        <w:t>、</w:t>
      </w:r>
      <w:r w:rsidRPr="00EB237B">
        <w:rPr>
          <w:rFonts w:ascii="新細明體" w:hAnsi="新細明體"/>
          <w:sz w:val="20"/>
          <w:szCs w:val="20"/>
          <w:lang w:eastAsia="zh-TW"/>
        </w:rPr>
        <w:t>6</w:t>
      </w:r>
      <w:r w:rsidRPr="00EB237B">
        <w:rPr>
          <w:rFonts w:ascii="新細明體" w:hAnsi="新細明體" w:hint="eastAsia"/>
          <w:sz w:val="20"/>
          <w:szCs w:val="20"/>
          <w:lang w:eastAsia="zh-TW"/>
        </w:rPr>
        <w:t>、</w:t>
      </w:r>
      <w:r w:rsidRPr="00EB237B">
        <w:rPr>
          <w:rFonts w:ascii="新細明體" w:hAnsi="新細明體"/>
          <w:sz w:val="20"/>
          <w:szCs w:val="20"/>
          <w:lang w:eastAsia="zh-TW"/>
        </w:rPr>
        <w:t>7</w:t>
      </w:r>
      <w:r w:rsidRPr="00EB237B">
        <w:rPr>
          <w:rFonts w:ascii="新細明體" w:hAnsi="新細明體" w:hint="eastAsia"/>
          <w:sz w:val="20"/>
          <w:szCs w:val="20"/>
          <w:lang w:eastAsia="zh-TW"/>
        </w:rPr>
        <w:t>、</w:t>
      </w:r>
      <w:r w:rsidRPr="00EB237B">
        <w:rPr>
          <w:rFonts w:ascii="新細明體" w:hAnsi="新細明體"/>
          <w:sz w:val="20"/>
          <w:szCs w:val="20"/>
          <w:lang w:eastAsia="zh-TW"/>
        </w:rPr>
        <w:t>8</w:t>
      </w:r>
      <w:r w:rsidRPr="00EB237B">
        <w:rPr>
          <w:rFonts w:hint="eastAsia"/>
          <w:sz w:val="20"/>
          <w:szCs w:val="20"/>
          <w:lang w:eastAsia="zh-TW"/>
        </w:rPr>
        <w:t>點</w:t>
      </w:r>
    </w:p>
    <w:p w:rsidR="003812D8" w:rsidRPr="00EB237B" w:rsidRDefault="003812D8" w:rsidP="006176D5">
      <w:pPr>
        <w:snapToGrid w:val="0"/>
        <w:ind w:firstLineChars="2970" w:firstLine="5940"/>
        <w:rPr>
          <w:sz w:val="20"/>
          <w:szCs w:val="20"/>
          <w:lang w:eastAsia="zh-TW"/>
        </w:rPr>
      </w:pPr>
      <w:r w:rsidRPr="00EB237B">
        <w:rPr>
          <w:rFonts w:hint="eastAsia"/>
          <w:sz w:val="20"/>
          <w:szCs w:val="20"/>
          <w:lang w:eastAsia="zh-TW"/>
        </w:rPr>
        <w:t>民國</w:t>
      </w:r>
      <w:r w:rsidRPr="00EB237B">
        <w:rPr>
          <w:sz w:val="20"/>
          <w:szCs w:val="20"/>
          <w:lang w:eastAsia="zh-TW"/>
        </w:rPr>
        <w:t>96</w:t>
      </w:r>
      <w:r w:rsidRPr="00EB237B">
        <w:rPr>
          <w:rFonts w:hint="eastAsia"/>
          <w:sz w:val="20"/>
          <w:szCs w:val="20"/>
          <w:lang w:eastAsia="zh-TW"/>
        </w:rPr>
        <w:t>年</w:t>
      </w:r>
      <w:r w:rsidRPr="00EB237B">
        <w:rPr>
          <w:sz w:val="20"/>
          <w:szCs w:val="20"/>
          <w:lang w:eastAsia="zh-TW"/>
        </w:rPr>
        <w:t>1</w:t>
      </w:r>
      <w:r w:rsidRPr="00EB237B">
        <w:rPr>
          <w:rFonts w:hint="eastAsia"/>
          <w:sz w:val="20"/>
          <w:szCs w:val="20"/>
          <w:lang w:eastAsia="zh-TW"/>
        </w:rPr>
        <w:t>月</w:t>
      </w:r>
      <w:r w:rsidRPr="00EB237B">
        <w:rPr>
          <w:sz w:val="20"/>
          <w:szCs w:val="20"/>
          <w:lang w:eastAsia="zh-TW"/>
        </w:rPr>
        <w:t>24</w:t>
      </w:r>
      <w:r w:rsidRPr="00EB237B">
        <w:rPr>
          <w:rFonts w:hint="eastAsia"/>
          <w:sz w:val="20"/>
          <w:szCs w:val="20"/>
          <w:lang w:eastAsia="zh-TW"/>
        </w:rPr>
        <w:t>修訂</w:t>
      </w:r>
    </w:p>
    <w:p w:rsidR="003812D8" w:rsidRPr="00EB237B" w:rsidRDefault="003812D8" w:rsidP="006176D5">
      <w:pPr>
        <w:snapToGrid w:val="0"/>
        <w:ind w:firstLineChars="2970" w:firstLine="5940"/>
        <w:rPr>
          <w:sz w:val="20"/>
          <w:szCs w:val="20"/>
          <w:lang w:eastAsia="zh-TW"/>
        </w:rPr>
      </w:pPr>
      <w:smartTag w:uri="urn:schemas-microsoft-com:office:smarttags" w:element="chsdate">
        <w:smartTagPr>
          <w:attr w:name="IsROCDate" w:val="True"/>
          <w:attr w:name="IsLunarDate" w:val="False"/>
          <w:attr w:name="Day" w:val="19"/>
          <w:attr w:name="Month" w:val="1"/>
          <w:attr w:name="Year" w:val="2010"/>
        </w:smartTagPr>
        <w:r w:rsidRPr="00EB237B">
          <w:rPr>
            <w:rFonts w:hint="eastAsia"/>
            <w:sz w:val="20"/>
            <w:szCs w:val="20"/>
            <w:lang w:eastAsia="zh-TW"/>
          </w:rPr>
          <w:t>民國</w:t>
        </w:r>
        <w:r w:rsidRPr="00EB237B">
          <w:rPr>
            <w:sz w:val="20"/>
            <w:szCs w:val="20"/>
            <w:lang w:eastAsia="zh-TW"/>
          </w:rPr>
          <w:t>99</w:t>
        </w:r>
        <w:r w:rsidRPr="00EB237B">
          <w:rPr>
            <w:rFonts w:hint="eastAsia"/>
            <w:sz w:val="20"/>
            <w:szCs w:val="20"/>
            <w:lang w:eastAsia="zh-TW"/>
          </w:rPr>
          <w:t>年</w:t>
        </w:r>
        <w:r w:rsidRPr="00EB237B">
          <w:rPr>
            <w:sz w:val="20"/>
            <w:szCs w:val="20"/>
            <w:lang w:eastAsia="zh-TW"/>
          </w:rPr>
          <w:t>1</w:t>
        </w:r>
        <w:r w:rsidRPr="00EB237B">
          <w:rPr>
            <w:rFonts w:hint="eastAsia"/>
            <w:sz w:val="20"/>
            <w:szCs w:val="20"/>
            <w:lang w:eastAsia="zh-TW"/>
          </w:rPr>
          <w:t>月</w:t>
        </w:r>
        <w:r w:rsidRPr="00EB237B">
          <w:rPr>
            <w:sz w:val="20"/>
            <w:szCs w:val="20"/>
            <w:lang w:eastAsia="zh-TW"/>
          </w:rPr>
          <w:t>19</w:t>
        </w:r>
        <w:r w:rsidRPr="00EB237B">
          <w:rPr>
            <w:rFonts w:hint="eastAsia"/>
            <w:sz w:val="20"/>
            <w:szCs w:val="20"/>
            <w:lang w:eastAsia="zh-TW"/>
          </w:rPr>
          <w:t>日</w:t>
        </w:r>
      </w:smartTag>
      <w:r w:rsidRPr="00EB237B">
        <w:rPr>
          <w:rFonts w:hint="eastAsia"/>
          <w:sz w:val="20"/>
          <w:szCs w:val="20"/>
          <w:lang w:eastAsia="zh-TW"/>
        </w:rPr>
        <w:t>修訂第</w:t>
      </w:r>
      <w:r w:rsidRPr="00EB237B">
        <w:rPr>
          <w:rFonts w:ascii="新細明體" w:hAnsi="新細明體"/>
          <w:sz w:val="20"/>
          <w:szCs w:val="20"/>
          <w:lang w:eastAsia="zh-TW"/>
        </w:rPr>
        <w:t>5</w:t>
      </w:r>
      <w:r w:rsidRPr="00EB237B">
        <w:rPr>
          <w:rFonts w:ascii="新細明體" w:hAnsi="新細明體" w:hint="eastAsia"/>
          <w:sz w:val="20"/>
          <w:szCs w:val="20"/>
          <w:lang w:eastAsia="zh-TW"/>
        </w:rPr>
        <w:t>條第</w:t>
      </w:r>
      <w:r w:rsidRPr="00EB237B">
        <w:rPr>
          <w:rFonts w:ascii="新細明體" w:hAnsi="新細明體"/>
          <w:sz w:val="20"/>
          <w:szCs w:val="20"/>
          <w:lang w:eastAsia="zh-TW"/>
        </w:rPr>
        <w:t>2</w:t>
      </w:r>
      <w:r w:rsidRPr="00EB237B">
        <w:rPr>
          <w:rFonts w:ascii="新細明體" w:hAnsi="新細明體" w:hint="eastAsia"/>
          <w:sz w:val="20"/>
          <w:szCs w:val="20"/>
          <w:lang w:eastAsia="zh-TW"/>
        </w:rPr>
        <w:t>款第</w:t>
      </w:r>
      <w:r w:rsidRPr="00EB237B">
        <w:rPr>
          <w:rFonts w:ascii="新細明體" w:hAnsi="新細明體"/>
          <w:sz w:val="20"/>
          <w:szCs w:val="20"/>
          <w:lang w:eastAsia="zh-TW"/>
        </w:rPr>
        <w:t>3</w:t>
      </w:r>
      <w:r w:rsidRPr="00EB237B">
        <w:rPr>
          <w:rFonts w:ascii="新細明體" w:hAnsi="新細明體" w:hint="eastAsia"/>
          <w:sz w:val="20"/>
          <w:szCs w:val="20"/>
          <w:lang w:eastAsia="zh-TW"/>
        </w:rPr>
        <w:t>項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1234" w:hangingChars="514" w:hanging="1234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 w:hint="eastAsia"/>
          <w:lang w:eastAsia="zh-TW"/>
        </w:rPr>
        <w:t>一、依據：行政院訂頒之「中央各機關學校員工文康活動實施要點」。，特訂定本要點。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1234" w:hangingChars="514" w:hanging="1234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 w:hint="eastAsia"/>
          <w:lang w:eastAsia="zh-TW"/>
        </w:rPr>
        <w:t>二、目的：倡導本校教職員工正當休閒活動，維護身心健康，培養團隊精神及鼓舞工作士氣。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 w:hint="eastAsia"/>
          <w:lang w:eastAsia="zh-TW"/>
        </w:rPr>
        <w:t>三、本要點所稱慶生文康活動係指辦理慶生、聯誼、休閒等活動。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1234" w:hangingChars="514" w:hanging="1234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 w:hint="eastAsia"/>
          <w:lang w:eastAsia="zh-TW"/>
        </w:rPr>
        <w:t>四、辦理時間：為免影響業務之進行及學生之上課，聯誼、休閒等活動以利用寒暑假、週休二日及例假日為原則。但在不影響業務正常進行情形下，得利用辦公時間舉辦，參加人員以公假登記（教師需自付代課鐘點費或自行調代課）；慶生活動由學校於每月擇期辦理或發放生日禮卷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 w:hint="eastAsia"/>
          <w:lang w:eastAsia="zh-TW"/>
        </w:rPr>
        <w:t>五、活動實施方式：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Chars="263" w:left="1325" w:hangingChars="289" w:hanging="694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 w:hint="eastAsia"/>
          <w:lang w:eastAsia="zh-TW"/>
        </w:rPr>
        <w:t>（一）慶生活動：，本校編制內教職員工為限，每年逢其出生月份致贈生日禮卷叁佰元。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Chars="225" w:left="1260" w:hangingChars="300" w:hanging="720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 w:hint="eastAsia"/>
          <w:lang w:eastAsia="zh-TW"/>
        </w:rPr>
        <w:t>（二）聯誼休閒活動：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Chars="600" w:left="1747" w:hangingChars="128" w:hanging="307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/>
          <w:lang w:eastAsia="zh-TW"/>
        </w:rPr>
        <w:t>1.</w:t>
      </w:r>
      <w:r w:rsidRPr="00AE30F5">
        <w:rPr>
          <w:rFonts w:ascii="標楷體" w:eastAsia="標楷體" w:hAnsi="標楷體" w:cs="細明體" w:hint="eastAsia"/>
          <w:lang w:eastAsia="zh-TW"/>
        </w:rPr>
        <w:t>規劃單位：每年度以人事室、教務處、學務處、進修學校、總務處為主，實習處、輔導室、圖書館、會計室，各職業類科為輔，共同規劃辦理一次或二次為宜，請先提出申請並公告周知。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Chars="575" w:left="1380" w:firstLineChars="21" w:firstLine="50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/>
          <w:lang w:eastAsia="zh-TW"/>
        </w:rPr>
        <w:t>2.</w:t>
      </w:r>
      <w:r w:rsidRPr="00AE30F5">
        <w:rPr>
          <w:rFonts w:ascii="標楷體" w:eastAsia="標楷體" w:hAnsi="標楷體" w:cs="細明體" w:hint="eastAsia"/>
          <w:lang w:eastAsia="zh-TW"/>
        </w:rPr>
        <w:t>適用對象：</w:t>
      </w:r>
      <w:r w:rsidRPr="00AE30F5">
        <w:rPr>
          <w:rFonts w:ascii="標楷體" w:eastAsia="標楷體" w:hAnsi="標楷體" w:cs="細明體"/>
          <w:lang w:eastAsia="zh-TW"/>
        </w:rPr>
        <w:t>(1)</w:t>
      </w:r>
      <w:r w:rsidRPr="00AE30F5">
        <w:rPr>
          <w:rFonts w:ascii="標楷體" w:eastAsia="標楷體" w:hAnsi="標楷體" w:cs="細明體" w:hint="eastAsia"/>
          <w:lang w:eastAsia="zh-TW"/>
        </w:rPr>
        <w:t>本校現職教職員工（含約聘僱員工、代理教師）。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Chars="1275" w:left="3521" w:hangingChars="192" w:hanging="461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/>
          <w:lang w:eastAsia="zh-TW"/>
        </w:rPr>
        <w:t>(2)</w:t>
      </w:r>
      <w:r w:rsidRPr="00AE30F5">
        <w:rPr>
          <w:rFonts w:ascii="標楷體" w:eastAsia="標楷體" w:hAnsi="標楷體" w:cs="細明體" w:hint="eastAsia"/>
          <w:lang w:eastAsia="zh-TW"/>
        </w:rPr>
        <w:t>教職員工之眷屬、退休人員及合作社約聘人員（以上人員均自費參加）。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Chars="600" w:left="1747" w:hangingChars="128" w:hanging="307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/>
          <w:lang w:eastAsia="zh-TW"/>
        </w:rPr>
        <w:t>3.</w:t>
      </w:r>
      <w:r w:rsidRPr="00AE30F5">
        <w:rPr>
          <w:rFonts w:ascii="標楷體" w:eastAsia="標楷體" w:hAnsi="標楷體" w:cs="細明體" w:hint="eastAsia"/>
          <w:lang w:eastAsia="zh-TW"/>
        </w:rPr>
        <w:t>為求活動內容之充實與豐富化，得</w:t>
      </w:r>
      <w:r w:rsidRPr="00AE30F5">
        <w:rPr>
          <w:rFonts w:ascii="標楷體" w:eastAsia="標楷體" w:hAnsi="標楷體" w:cs="細明體" w:hint="eastAsia"/>
          <w:b/>
          <w:u w:val="single"/>
          <w:lang w:eastAsia="zh-TW"/>
        </w:rPr>
        <w:t>分組或分梯次舉辦</w:t>
      </w:r>
      <w:r w:rsidRPr="00AE30F5">
        <w:rPr>
          <w:rFonts w:ascii="標楷體" w:eastAsia="標楷體" w:hAnsi="標楷體" w:cs="細明體" w:hint="eastAsia"/>
          <w:lang w:eastAsia="zh-TW"/>
        </w:rPr>
        <w:t>，但以聯誼活動為主，且每之至少需有本校現職教職員工</w:t>
      </w:r>
      <w:r w:rsidRPr="00AE30F5">
        <w:rPr>
          <w:rFonts w:ascii="標楷體" w:eastAsia="標楷體" w:hAnsi="標楷體" w:cs="細明體"/>
          <w:lang w:eastAsia="zh-TW"/>
        </w:rPr>
        <w:t>10</w:t>
      </w:r>
      <w:r w:rsidRPr="00AE30F5">
        <w:rPr>
          <w:rFonts w:ascii="標楷體" w:eastAsia="標楷體" w:hAnsi="標楷體" w:cs="細明體" w:hint="eastAsia"/>
          <w:lang w:eastAsia="zh-TW"/>
        </w:rPr>
        <w:t>人（含）以上申請，</w:t>
      </w:r>
      <w:r w:rsidRPr="00AE30F5">
        <w:rPr>
          <w:rFonts w:ascii="標楷體" w:eastAsia="標楷體" w:hAnsi="標楷體" w:cs="細明體"/>
          <w:lang w:eastAsia="zh-TW"/>
        </w:rPr>
        <w:t>10</w:t>
      </w:r>
      <w:r w:rsidRPr="00AE30F5">
        <w:rPr>
          <w:rFonts w:ascii="標楷體" w:eastAsia="標楷體" w:hAnsi="標楷體" w:cs="細明體" w:hint="eastAsia"/>
          <w:lang w:eastAsia="zh-TW"/>
        </w:rPr>
        <w:t>人（含）成行，方可申請補助，每人每年度補助乙次為柒佰元。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Chars="600" w:left="1747" w:hangingChars="128" w:hanging="307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/>
          <w:lang w:eastAsia="zh-TW"/>
        </w:rPr>
        <w:t>4.</w:t>
      </w:r>
      <w:r w:rsidRPr="00AE30F5">
        <w:rPr>
          <w:rFonts w:ascii="標楷體" w:eastAsia="標楷體" w:hAnsi="標楷體" w:cs="細明體" w:hint="eastAsia"/>
          <w:lang w:eastAsia="zh-TW"/>
        </w:rPr>
        <w:t>每之活動前主辦人應將活動計畫（內容包括：目的地、時間、交通行程、交通工具、食宿安排、所需費用及應行注意事項等），簽會相關處室後陳請校長核准後實施。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Chars="600" w:left="1747" w:hangingChars="128" w:hanging="307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/>
          <w:lang w:eastAsia="zh-TW"/>
        </w:rPr>
        <w:t>5.</w:t>
      </w:r>
      <w:r w:rsidRPr="00AE30F5">
        <w:rPr>
          <w:rFonts w:ascii="標楷體" w:eastAsia="標楷體" w:hAnsi="標楷體" w:cs="細明體" w:hint="eastAsia"/>
          <w:lang w:eastAsia="zh-TW"/>
        </w:rPr>
        <w:t>申辦本項之活動應於每年</w:t>
      </w:r>
      <w:r w:rsidRPr="00AE30F5">
        <w:rPr>
          <w:rFonts w:ascii="標楷體" w:eastAsia="標楷體" w:hAnsi="標楷體" w:cs="細明體"/>
          <w:lang w:eastAsia="zh-TW"/>
        </w:rPr>
        <w:t>11</w:t>
      </w:r>
      <w:r w:rsidRPr="00AE30F5">
        <w:rPr>
          <w:rFonts w:ascii="標楷體" w:eastAsia="標楷體" w:hAnsi="標楷體" w:cs="細明體" w:hint="eastAsia"/>
          <w:lang w:eastAsia="zh-TW"/>
        </w:rPr>
        <w:t>月</w:t>
      </w:r>
      <w:r w:rsidRPr="00AE30F5">
        <w:rPr>
          <w:rFonts w:ascii="標楷體" w:eastAsia="標楷體" w:hAnsi="標楷體" w:cs="細明體"/>
          <w:lang w:eastAsia="zh-TW"/>
        </w:rPr>
        <w:t>30</w:t>
      </w:r>
      <w:r w:rsidRPr="00AE30F5">
        <w:rPr>
          <w:rFonts w:ascii="標楷體" w:eastAsia="標楷體" w:hAnsi="標楷體" w:cs="細明體" w:hint="eastAsia"/>
          <w:lang w:eastAsia="zh-TW"/>
        </w:rPr>
        <w:t>日前辦理及核銷完竣。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1234" w:hangingChars="514" w:hanging="1234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 w:hint="eastAsia"/>
          <w:lang w:eastAsia="zh-TW"/>
        </w:rPr>
        <w:t>六、注意事項：活動租借交通工具，以車齡在五年以內車況良好之大型遊覽車為主，其他車輛為輔（自行開車者不予補助車資），並應簽訂安全契約及辦理參加人員旅行平安保險，保險金額為新台幣壹佰萬元及附加醫療保險壹拾萬元。在食宿之安排上，應特別注意清潔、衛生、安全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 w:hint="eastAsia"/>
          <w:lang w:eastAsia="zh-TW"/>
        </w:rPr>
        <w:t>七、附則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Chars="225" w:left="1260" w:hangingChars="300" w:hanging="720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 w:hint="eastAsia"/>
          <w:lang w:eastAsia="zh-TW"/>
        </w:rPr>
        <w:t>（一）文康活動所需經費本撙節開支原則，在年度預算相關科目內列支。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Chars="225" w:left="1260" w:hangingChars="300" w:hanging="720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 w:hint="eastAsia"/>
          <w:lang w:eastAsia="zh-TW"/>
        </w:rPr>
        <w:t>（二）以實際參加文康活動者為補助對象，年度內已申請補助者，不得再重複申請補助及公假參加。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Chars="225" w:left="1260" w:hangingChars="300" w:hanging="720"/>
        <w:rPr>
          <w:rFonts w:ascii="標楷體" w:eastAsia="標楷體" w:hAnsi="標楷體" w:cs="細明體"/>
          <w:lang w:eastAsia="zh-TW"/>
        </w:rPr>
      </w:pPr>
      <w:r w:rsidRPr="00AE30F5">
        <w:rPr>
          <w:rFonts w:ascii="標楷體" w:eastAsia="標楷體" w:hAnsi="標楷體" w:cs="細明體" w:hint="eastAsia"/>
          <w:lang w:eastAsia="zh-TW"/>
        </w:rPr>
        <w:t>（三）活動完畢壹週內，由活動主辦人員負責繕造參加人員名冊及檢附收據核實報銷。</w:t>
      </w:r>
    </w:p>
    <w:p w:rsidR="003812D8" w:rsidRPr="00AE30F5" w:rsidRDefault="003812D8" w:rsidP="00AE3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461" w:hangingChars="192" w:hanging="461"/>
        <w:rPr>
          <w:rFonts w:ascii="標楷體" w:eastAsia="標楷體" w:hAnsi="標楷體"/>
          <w:lang w:eastAsia="zh-TW"/>
        </w:rPr>
      </w:pPr>
      <w:r w:rsidRPr="00AE30F5">
        <w:rPr>
          <w:rFonts w:ascii="標楷體" w:eastAsia="標楷體" w:hAnsi="標楷體" w:cs="細明體" w:hint="eastAsia"/>
          <w:lang w:eastAsia="zh-TW"/>
        </w:rPr>
        <w:t>八、本要點經行政會報議通過提經校務會議決議及校長核定後公布實施，修正時亦同</w:t>
      </w:r>
      <w:r w:rsidRPr="00AE30F5">
        <w:rPr>
          <w:rFonts w:ascii="標楷體" w:eastAsia="標楷體" w:hAnsi="標楷體" w:cs="新細明體" w:hint="eastAsia"/>
          <w:lang w:eastAsia="zh-TW"/>
        </w:rPr>
        <w:t>。</w:t>
      </w:r>
    </w:p>
    <w:p w:rsidR="003812D8" w:rsidRPr="00105183" w:rsidRDefault="003812D8" w:rsidP="00AB2A18">
      <w:pPr>
        <w:rPr>
          <w:rFonts w:ascii="標楷體" w:eastAsia="標楷體" w:hAnsi="標楷體"/>
          <w:lang w:eastAsia="zh-TW"/>
        </w:rPr>
      </w:pPr>
    </w:p>
    <w:sectPr w:rsidR="003812D8" w:rsidRPr="00105183" w:rsidSect="00AE30F5">
      <w:pgSz w:w="11906" w:h="16838"/>
      <w:pgMar w:top="1021" w:right="1021" w:bottom="1021" w:left="102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F4A"/>
    <w:rsid w:val="00046F4A"/>
    <w:rsid w:val="00093B94"/>
    <w:rsid w:val="00105183"/>
    <w:rsid w:val="00152FBC"/>
    <w:rsid w:val="00196B40"/>
    <w:rsid w:val="00205067"/>
    <w:rsid w:val="002C222E"/>
    <w:rsid w:val="00326138"/>
    <w:rsid w:val="003771F9"/>
    <w:rsid w:val="003812D8"/>
    <w:rsid w:val="004473F5"/>
    <w:rsid w:val="00483150"/>
    <w:rsid w:val="00542015"/>
    <w:rsid w:val="00596B42"/>
    <w:rsid w:val="005A69D5"/>
    <w:rsid w:val="006176D5"/>
    <w:rsid w:val="00677CAA"/>
    <w:rsid w:val="007205D8"/>
    <w:rsid w:val="007D3B1C"/>
    <w:rsid w:val="00846960"/>
    <w:rsid w:val="008A7805"/>
    <w:rsid w:val="008F08DF"/>
    <w:rsid w:val="00986A02"/>
    <w:rsid w:val="00A25F4F"/>
    <w:rsid w:val="00AB2A18"/>
    <w:rsid w:val="00AE30F5"/>
    <w:rsid w:val="00B217A5"/>
    <w:rsid w:val="00B274EF"/>
    <w:rsid w:val="00CD17D9"/>
    <w:rsid w:val="00CD6523"/>
    <w:rsid w:val="00D02B7C"/>
    <w:rsid w:val="00D76D41"/>
    <w:rsid w:val="00DF1657"/>
    <w:rsid w:val="00E01421"/>
    <w:rsid w:val="00E14470"/>
    <w:rsid w:val="00E2760F"/>
    <w:rsid w:val="00E82817"/>
    <w:rsid w:val="00EB237B"/>
    <w:rsid w:val="00EE661B"/>
    <w:rsid w:val="00F55603"/>
    <w:rsid w:val="00F92F70"/>
    <w:rsid w:val="00FD4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846960"/>
    <w:rPr>
      <w:kern w:val="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9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9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96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9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96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96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96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4696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96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6960"/>
    <w:rPr>
      <w:rFonts w:ascii="Cambria" w:eastAsia="新細明體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46960"/>
    <w:rPr>
      <w:rFonts w:ascii="Cambria" w:eastAsia="新細明體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46960"/>
    <w:rPr>
      <w:rFonts w:ascii="Cambria" w:eastAsia="新細明體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46960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46960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46960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46960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46960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46960"/>
    <w:rPr>
      <w:rFonts w:ascii="Cambria" w:eastAsia="新細明體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84696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46960"/>
    <w:rPr>
      <w:rFonts w:ascii="Cambria" w:eastAsia="新細明體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4696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46960"/>
    <w:rPr>
      <w:rFonts w:ascii="Cambria" w:eastAsia="新細明體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846960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46960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846960"/>
    <w:rPr>
      <w:szCs w:val="32"/>
    </w:rPr>
  </w:style>
  <w:style w:type="paragraph" w:styleId="ListParagraph">
    <w:name w:val="List Paragraph"/>
    <w:basedOn w:val="Normal"/>
    <w:uiPriority w:val="99"/>
    <w:qFormat/>
    <w:rsid w:val="0084696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846960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846960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4696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46960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846960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846960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846960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846960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846960"/>
    <w:rPr>
      <w:rFonts w:ascii="Cambria" w:eastAsia="新細明體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846960"/>
    <w:pPr>
      <w:outlineLvl w:val="9"/>
    </w:pPr>
  </w:style>
  <w:style w:type="paragraph" w:styleId="HTMLPreformatted">
    <w:name w:val="HTML Preformatted"/>
    <w:basedOn w:val="Normal"/>
    <w:link w:val="HTMLPreformattedChar"/>
    <w:uiPriority w:val="99"/>
    <w:rsid w:val="00046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046F4A"/>
    <w:rPr>
      <w:rFonts w:ascii="細明體" w:eastAsia="細明體" w:hAnsi="細明體" w:cs="細明體"/>
      <w:sz w:val="24"/>
      <w:szCs w:val="24"/>
      <w:lang w:eastAsia="zh-TW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9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</Pages>
  <Words>156</Words>
  <Characters>890</Characters>
  <Application>Microsoft Office Outlook</Application>
  <DocSecurity>0</DocSecurity>
  <Lines>0</Lines>
  <Paragraphs>0</Paragraphs>
  <ScaleCrop>false</ScaleCrop>
  <Company>C.M.T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中央各機關學校員工文康活動實施要點       88年1月5日修正</dc:title>
  <dc:subject/>
  <dc:creator>教師電腦</dc:creator>
  <cp:keywords/>
  <dc:description/>
  <cp:lastModifiedBy>教師專用電腦1</cp:lastModifiedBy>
  <cp:revision>6</cp:revision>
  <cp:lastPrinted>2010-11-27T13:24:00Z</cp:lastPrinted>
  <dcterms:created xsi:type="dcterms:W3CDTF">2010-11-29T11:28:00Z</dcterms:created>
  <dcterms:modified xsi:type="dcterms:W3CDTF">2010-11-29T12:52:00Z</dcterms:modified>
</cp:coreProperties>
</file>